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8D" w:rsidRPr="005B454E" w:rsidRDefault="00BD1E8D" w:rsidP="005B454E">
      <w:pPr>
        <w:widowControl w:val="0"/>
        <w:tabs>
          <w:tab w:val="left" w:pos="343"/>
        </w:tabs>
        <w:autoSpaceDE w:val="0"/>
        <w:autoSpaceDN w:val="0"/>
        <w:spacing w:after="0" w:line="240" w:lineRule="auto"/>
        <w:ind w:left="-567" w:right="-1"/>
        <w:jc w:val="center"/>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Список итоговых планируемых результатов</w:t>
      </w:r>
    </w:p>
    <w:p w:rsidR="00BD1E8D" w:rsidRPr="005B454E" w:rsidRDefault="00BD1E8D" w:rsidP="005B454E">
      <w:pPr>
        <w:widowControl w:val="0"/>
        <w:tabs>
          <w:tab w:val="left" w:pos="343"/>
        </w:tabs>
        <w:autoSpaceDE w:val="0"/>
        <w:autoSpaceDN w:val="0"/>
        <w:spacing w:after="0" w:line="240" w:lineRule="auto"/>
        <w:ind w:left="-567" w:right="-1"/>
        <w:jc w:val="center"/>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с указанием этапов их формирования и способов оценки по учебному</w:t>
      </w:r>
      <w:r w:rsidRPr="005B454E">
        <w:rPr>
          <w:rFonts w:ascii="Times New Roman" w:eastAsia="Times New Roman" w:hAnsi="Times New Roman" w:cs="Times New Roman"/>
          <w:b/>
          <w:spacing w:val="1"/>
          <w:sz w:val="24"/>
          <w:szCs w:val="24"/>
        </w:rPr>
        <w:t xml:space="preserve"> </w:t>
      </w:r>
      <w:r w:rsidRPr="005B454E">
        <w:rPr>
          <w:rFonts w:ascii="Times New Roman" w:eastAsia="Times New Roman" w:hAnsi="Times New Roman" w:cs="Times New Roman"/>
          <w:b/>
          <w:sz w:val="24"/>
          <w:szCs w:val="24"/>
        </w:rPr>
        <w:t>предмету</w:t>
      </w:r>
    </w:p>
    <w:p w:rsidR="00BD1E8D" w:rsidRPr="005B454E" w:rsidRDefault="00BD1E8D" w:rsidP="005B454E">
      <w:pPr>
        <w:widowControl w:val="0"/>
        <w:tabs>
          <w:tab w:val="left" w:pos="343"/>
        </w:tabs>
        <w:autoSpaceDE w:val="0"/>
        <w:autoSpaceDN w:val="0"/>
        <w:spacing w:after="0" w:line="240" w:lineRule="auto"/>
        <w:ind w:left="-567" w:right="-1"/>
        <w:jc w:val="center"/>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w:t>
      </w:r>
      <w:r w:rsidR="000630F7" w:rsidRPr="005B454E">
        <w:rPr>
          <w:rFonts w:ascii="Times New Roman" w:eastAsia="Times New Roman" w:hAnsi="Times New Roman" w:cs="Times New Roman"/>
          <w:b/>
          <w:sz w:val="24"/>
          <w:szCs w:val="24"/>
        </w:rPr>
        <w:t>Математика</w:t>
      </w:r>
      <w:r w:rsidRPr="005B454E">
        <w:rPr>
          <w:rFonts w:ascii="Times New Roman" w:eastAsia="Times New Roman" w:hAnsi="Times New Roman" w:cs="Times New Roman"/>
          <w:b/>
          <w:sz w:val="24"/>
          <w:szCs w:val="24"/>
        </w:rPr>
        <w:t>»</w:t>
      </w:r>
    </w:p>
    <w:p w:rsidR="00BD1E8D" w:rsidRPr="005B454E" w:rsidRDefault="00BD1E8D" w:rsidP="005B454E">
      <w:pPr>
        <w:widowControl w:val="0"/>
        <w:tabs>
          <w:tab w:val="left" w:pos="343"/>
        </w:tabs>
        <w:autoSpaceDE w:val="0"/>
        <w:autoSpaceDN w:val="0"/>
        <w:spacing w:after="0" w:line="240" w:lineRule="auto"/>
        <w:ind w:left="-567" w:right="-1"/>
        <w:rPr>
          <w:rFonts w:ascii="Times New Roman" w:eastAsia="Times New Roman" w:hAnsi="Times New Roman" w:cs="Times New Roman"/>
          <w:sz w:val="24"/>
          <w:szCs w:val="24"/>
        </w:rPr>
      </w:pPr>
    </w:p>
    <w:tbl>
      <w:tblPr>
        <w:tblStyle w:val="TableNormal"/>
        <w:tblW w:w="102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701"/>
      </w:tblGrid>
      <w:tr w:rsidR="00BD1E8D" w:rsidRPr="00C2309E" w:rsidTr="005B454E">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701"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r w:rsidRPr="00C2309E">
              <w:rPr>
                <w:rFonts w:ascii="Times New Roman" w:eastAsia="Times New Roman" w:hAnsi="Times New Roman" w:cs="Times New Roman"/>
                <w:b/>
                <w:sz w:val="24"/>
                <w:szCs w:val="24"/>
              </w:rPr>
              <w:t>Способ</w:t>
            </w:r>
          </w:p>
          <w:p w:rsidR="00BD1E8D" w:rsidRPr="00C2309E" w:rsidRDefault="00BD1E8D" w:rsidP="003B4010">
            <w:pPr>
              <w:ind w:left="110" w:right="-173"/>
              <w:jc w:val="center"/>
              <w:rPr>
                <w:rFonts w:ascii="Times New Roman" w:eastAsia="Times New Roman" w:hAnsi="Times New Roman" w:cs="Times New Roman"/>
                <w:b/>
                <w:color w:val="FF0000"/>
                <w:sz w:val="24"/>
                <w:szCs w:val="24"/>
              </w:rPr>
            </w:pPr>
            <w:r w:rsidRPr="00C2309E">
              <w:rPr>
                <w:rFonts w:ascii="Times New Roman" w:eastAsia="Times New Roman" w:hAnsi="Times New Roman" w:cs="Times New Roman"/>
                <w:b/>
                <w:sz w:val="24"/>
                <w:szCs w:val="24"/>
              </w:rPr>
              <w:t>оценки</w:t>
            </w:r>
          </w:p>
        </w:tc>
      </w:tr>
      <w:tr w:rsidR="00BD1E8D" w:rsidRPr="00C2309E" w:rsidTr="005B454E">
        <w:trPr>
          <w:trHeight w:val="386"/>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701" w:type="dxa"/>
          </w:tcPr>
          <w:p w:rsidR="00BD1E8D" w:rsidRPr="005B454E" w:rsidRDefault="000630F7" w:rsidP="005B454E">
            <w:pPr>
              <w:jc w:val="center"/>
              <w:rPr>
                <w:rFonts w:ascii="Times New Roman" w:eastAsia="Times New Roman" w:hAnsi="Times New Roman" w:cs="Times New Roman"/>
                <w:sz w:val="24"/>
                <w:szCs w:val="24"/>
                <w:lang w:val="ru-RU"/>
              </w:rPr>
            </w:pPr>
            <w:r w:rsidRPr="005B454E">
              <w:rPr>
                <w:rFonts w:ascii="Times New Roman" w:eastAsia="Times New Roman" w:hAnsi="Times New Roman" w:cs="Times New Roman"/>
                <w:sz w:val="24"/>
                <w:szCs w:val="24"/>
                <w:lang w:val="ru-RU"/>
              </w:rPr>
              <w:t>Письменный контроль</w:t>
            </w:r>
          </w:p>
        </w:tc>
      </w:tr>
      <w:tr w:rsidR="00BD1E8D" w:rsidRPr="00C2309E" w:rsidTr="005B454E">
        <w:trPr>
          <w:trHeight w:val="362"/>
        </w:trPr>
        <w:tc>
          <w:tcPr>
            <w:tcW w:w="8516" w:type="dxa"/>
            <w:tcBorders>
              <w:bottom w:val="single" w:sz="4" w:space="0" w:color="auto"/>
            </w:tcBorders>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spacing w:before="1"/>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701" w:type="dxa"/>
            <w:tcBorders>
              <w:left w:val="single" w:sz="4" w:space="0" w:color="auto"/>
            </w:tcBorders>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spacing w:before="1"/>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253"/>
        </w:trPr>
        <w:tc>
          <w:tcPr>
            <w:tcW w:w="8516" w:type="dxa"/>
            <w:tcBorders>
              <w:top w:val="single" w:sz="4" w:space="0" w:color="auto"/>
            </w:tcBorders>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701" w:type="dxa"/>
          </w:tcPr>
          <w:p w:rsidR="00BD1E8D" w:rsidRPr="005B454E" w:rsidRDefault="000630F7" w:rsidP="005B454E">
            <w:pPr>
              <w:jc w:val="center"/>
              <w:rPr>
                <w:rFonts w:ascii="Times New Roman" w:eastAsia="Times New Roman" w:hAnsi="Times New Roman" w:cs="Times New Roman"/>
                <w:sz w:val="24"/>
                <w:szCs w:val="24"/>
                <w:lang w:val="ru-RU"/>
              </w:rPr>
            </w:pPr>
            <w:r w:rsidRPr="005B454E">
              <w:rPr>
                <w:rFonts w:ascii="Times New Roman" w:eastAsia="Times New Roman" w:hAnsi="Times New Roman" w:cs="Times New Roman"/>
                <w:sz w:val="24"/>
                <w:szCs w:val="24"/>
                <w:lang w:val="ru-RU"/>
              </w:rPr>
              <w:t>Письменный контроль</w:t>
            </w:r>
          </w:p>
        </w:tc>
      </w:tr>
      <w:tr w:rsidR="00BD1E8D" w:rsidRPr="00C2309E" w:rsidTr="005B454E">
        <w:trPr>
          <w:trHeight w:val="769"/>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701" w:type="dxa"/>
          </w:tcPr>
          <w:p w:rsidR="00BD1E8D" w:rsidRPr="005B454E" w:rsidRDefault="00BD1E8D" w:rsidP="005B454E">
            <w:pPr>
              <w:spacing w:before="189"/>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контроль</w:t>
            </w:r>
          </w:p>
        </w:tc>
      </w:tr>
      <w:tr w:rsidR="00BD1E8D" w:rsidRPr="00C2309E" w:rsidTr="005B454E">
        <w:trPr>
          <w:trHeight w:val="505"/>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506"/>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758"/>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701" w:type="dxa"/>
          </w:tcPr>
          <w:p w:rsidR="00BD1E8D" w:rsidRPr="005B454E" w:rsidRDefault="00BD1E8D" w:rsidP="005B454E">
            <w:pPr>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контроль</w:t>
            </w:r>
          </w:p>
        </w:tc>
      </w:tr>
      <w:tr w:rsidR="00BD1E8D" w:rsidRPr="00C2309E" w:rsidTr="005B454E">
        <w:trPr>
          <w:trHeight w:val="505"/>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различать число и цифру;</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spacing w:before="1"/>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496"/>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устный</w:t>
            </w:r>
          </w:p>
          <w:p w:rsidR="00BD1E8D" w:rsidRPr="005B454E" w:rsidRDefault="00BD1E8D" w:rsidP="005B454E">
            <w:pPr>
              <w:spacing w:before="2"/>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p>
        </w:tc>
      </w:tr>
      <w:tr w:rsidR="00BD1E8D" w:rsidRPr="00C2309E" w:rsidTr="005B454E">
        <w:trPr>
          <w:trHeight w:val="960"/>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701" w:type="dxa"/>
          </w:tcPr>
          <w:p w:rsidR="00BD1E8D" w:rsidRPr="005B454E" w:rsidRDefault="00BD1E8D" w:rsidP="005B454E">
            <w:pPr>
              <w:spacing w:before="154"/>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письменный</w:t>
            </w:r>
          </w:p>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(изложение)</w:t>
            </w:r>
          </w:p>
        </w:tc>
      </w:tr>
      <w:tr w:rsidR="00BD1E8D" w:rsidRPr="00C2309E" w:rsidTr="005B454E">
        <w:trPr>
          <w:trHeight w:val="421"/>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701" w:type="dxa"/>
          </w:tcPr>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творческая</w:t>
            </w:r>
          </w:p>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работа</w:t>
            </w:r>
          </w:p>
        </w:tc>
      </w:tr>
      <w:tr w:rsidR="00BD1E8D" w:rsidRPr="00C2309E" w:rsidTr="005B454E">
        <w:trPr>
          <w:trHeight w:val="343"/>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701" w:type="dxa"/>
          </w:tcPr>
          <w:p w:rsidR="00BD1E8D" w:rsidRPr="005B454E" w:rsidRDefault="00BD1E8D" w:rsidP="005B454E">
            <w:pPr>
              <w:spacing w:before="176"/>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письменный</w:t>
            </w:r>
          </w:p>
          <w:p w:rsidR="00BD1E8D" w:rsidRPr="005B454E" w:rsidRDefault="00BD1E8D" w:rsidP="005B454E">
            <w:pPr>
              <w:ind w:left="110"/>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контроль</w:t>
            </w:r>
            <w:r w:rsidRPr="005B454E">
              <w:rPr>
                <w:rFonts w:ascii="Times New Roman" w:eastAsia="Times New Roman" w:hAnsi="Times New Roman" w:cs="Times New Roman"/>
                <w:spacing w:val="-52"/>
                <w:sz w:val="24"/>
                <w:szCs w:val="24"/>
              </w:rPr>
              <w:t xml:space="preserve"> </w:t>
            </w:r>
            <w:r w:rsidR="005B454E">
              <w:rPr>
                <w:rFonts w:ascii="Times New Roman" w:eastAsia="Times New Roman" w:hAnsi="Times New Roman" w:cs="Times New Roman"/>
                <w:sz w:val="24"/>
                <w:szCs w:val="24"/>
              </w:rPr>
              <w:t xml:space="preserve">(Контрольная </w:t>
            </w:r>
            <w:r w:rsidR="005B454E">
              <w:rPr>
                <w:rFonts w:ascii="Times New Roman" w:eastAsia="Times New Roman" w:hAnsi="Times New Roman" w:cs="Times New Roman"/>
                <w:sz w:val="24"/>
                <w:szCs w:val="24"/>
                <w:lang w:val="ru-RU"/>
              </w:rPr>
              <w:t>работа</w:t>
            </w:r>
            <w:r w:rsidRPr="005B454E">
              <w:rPr>
                <w:rFonts w:ascii="Times New Roman" w:eastAsia="Times New Roman" w:hAnsi="Times New Roman" w:cs="Times New Roman"/>
                <w:sz w:val="24"/>
                <w:szCs w:val="24"/>
              </w:rPr>
              <w:t>)</w:t>
            </w:r>
          </w:p>
        </w:tc>
      </w:tr>
      <w:tr w:rsidR="00BD1E8D" w:rsidRPr="00C2309E" w:rsidTr="005B454E">
        <w:trPr>
          <w:trHeight w:val="251"/>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701" w:type="dxa"/>
          </w:tcPr>
          <w:p w:rsidR="00BD1E8D" w:rsidRPr="005B454E" w:rsidRDefault="000630F7" w:rsidP="005B454E">
            <w:pPr>
              <w:jc w:val="center"/>
              <w:rPr>
                <w:rFonts w:ascii="Times New Roman" w:eastAsia="Times New Roman" w:hAnsi="Times New Roman" w:cs="Times New Roman"/>
                <w:sz w:val="24"/>
                <w:szCs w:val="24"/>
                <w:lang w:val="ru-RU"/>
              </w:rPr>
            </w:pPr>
            <w:r w:rsidRPr="005B454E">
              <w:rPr>
                <w:rFonts w:ascii="Times New Roman" w:eastAsia="Times New Roman" w:hAnsi="Times New Roman" w:cs="Times New Roman"/>
                <w:sz w:val="24"/>
                <w:szCs w:val="24"/>
                <w:lang w:val="ru-RU"/>
              </w:rPr>
              <w:t>Письменный контроль</w:t>
            </w:r>
          </w:p>
        </w:tc>
      </w:tr>
      <w:tr w:rsidR="00BD1E8D" w:rsidRPr="00C2309E" w:rsidTr="005B454E">
        <w:trPr>
          <w:trHeight w:val="1012"/>
        </w:trPr>
        <w:tc>
          <w:tcPr>
            <w:tcW w:w="8516" w:type="dxa"/>
          </w:tcPr>
          <w:p w:rsidR="00BD1E8D"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701" w:type="dxa"/>
          </w:tcPr>
          <w:p w:rsidR="00BD1E8D" w:rsidRPr="005B454E" w:rsidRDefault="00BD1E8D" w:rsidP="005B454E">
            <w:pPr>
              <w:spacing w:before="212"/>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практический</w:t>
            </w:r>
            <w:r w:rsidRPr="005B454E">
              <w:rPr>
                <w:rFonts w:ascii="Times New Roman" w:eastAsia="Times New Roman" w:hAnsi="Times New Roman" w:cs="Times New Roman"/>
                <w:spacing w:val="-52"/>
                <w:sz w:val="24"/>
                <w:szCs w:val="24"/>
              </w:rPr>
              <w:t xml:space="preserve"> </w:t>
            </w:r>
            <w:r w:rsidRPr="005B454E">
              <w:rPr>
                <w:rFonts w:ascii="Times New Roman" w:eastAsia="Times New Roman" w:hAnsi="Times New Roman" w:cs="Times New Roman"/>
                <w:sz w:val="24"/>
                <w:szCs w:val="24"/>
              </w:rPr>
              <w:t>контроль</w:t>
            </w:r>
          </w:p>
        </w:tc>
      </w:tr>
      <w:tr w:rsidR="00967459" w:rsidRPr="00C2309E" w:rsidTr="005B454E">
        <w:trPr>
          <w:trHeight w:val="364"/>
        </w:trPr>
        <w:tc>
          <w:tcPr>
            <w:tcW w:w="8516" w:type="dxa"/>
          </w:tcPr>
          <w:p w:rsidR="00967459" w:rsidRPr="00C2309E" w:rsidRDefault="00967459"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701" w:type="dxa"/>
          </w:tcPr>
          <w:p w:rsidR="00967459" w:rsidRPr="005B454E" w:rsidRDefault="000630F7" w:rsidP="005B454E">
            <w:pPr>
              <w:spacing w:before="212"/>
              <w:jc w:val="center"/>
              <w:rPr>
                <w:rFonts w:ascii="Times New Roman" w:eastAsia="Times New Roman" w:hAnsi="Times New Roman" w:cs="Times New Roman"/>
                <w:sz w:val="24"/>
                <w:szCs w:val="24"/>
                <w:lang w:val="ru-RU"/>
              </w:rPr>
            </w:pPr>
            <w:r w:rsidRPr="005B454E">
              <w:rPr>
                <w:rFonts w:ascii="Times New Roman" w:eastAsia="Times New Roman" w:hAnsi="Times New Roman" w:cs="Times New Roman"/>
                <w:sz w:val="24"/>
                <w:szCs w:val="24"/>
                <w:lang w:val="ru-RU"/>
              </w:rPr>
              <w:t>Письменный контроль</w:t>
            </w:r>
          </w:p>
        </w:tc>
      </w:tr>
      <w:tr w:rsidR="008606A4" w:rsidRPr="00C2309E" w:rsidTr="005B454E">
        <w:trPr>
          <w:trHeight w:val="506"/>
        </w:trPr>
        <w:tc>
          <w:tcPr>
            <w:tcW w:w="10217"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5B454E" w:rsidRPr="00C2309E" w:rsidTr="005B454E">
        <w:trPr>
          <w:trHeight w:val="506"/>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27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506"/>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506"/>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506"/>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506"/>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479"/>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w:t>
            </w:r>
            <w:bookmarkStart w:id="0" w:name="_GoBack"/>
            <w:bookmarkEnd w:id="0"/>
            <w:r w:rsidRPr="00E67CF7">
              <w:rPr>
                <w:rFonts w:ascii="Times New Roman" w:eastAsia="Times New Roman" w:hAnsi="Times New Roman" w:cs="Times New Roman"/>
                <w:sz w:val="24"/>
                <w:szCs w:val="24"/>
              </w:rPr>
              <w:t>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472"/>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701" w:type="dxa"/>
          </w:tcPr>
          <w:p w:rsidR="005B454E" w:rsidRDefault="005B454E" w:rsidP="005B454E">
            <w:pPr>
              <w:jc w:val="center"/>
            </w:pPr>
            <w:r w:rsidRPr="00E67CF7">
              <w:rPr>
                <w:rFonts w:ascii="Times New Roman" w:eastAsia="Times New Roman" w:hAnsi="Times New Roman" w:cs="Times New Roman"/>
                <w:sz w:val="24"/>
                <w:szCs w:val="24"/>
              </w:rPr>
              <w:t>Устный</w:t>
            </w:r>
            <w:r w:rsidRPr="00E67CF7">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329"/>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одно-двухшаговые логические рассуждения и делать выводы;</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701" w:type="dxa"/>
          </w:tcPr>
          <w:p w:rsidR="005B454E" w:rsidRDefault="005B454E" w:rsidP="005B454E">
            <w:pPr>
              <w:jc w:val="center"/>
            </w:pPr>
            <w:r w:rsidRPr="005F401D">
              <w:rPr>
                <w:rFonts w:ascii="Times New Roman" w:eastAsia="Times New Roman" w:hAnsi="Times New Roman" w:cs="Times New Roman"/>
                <w:sz w:val="24"/>
                <w:szCs w:val="24"/>
              </w:rPr>
              <w:t>Устный</w:t>
            </w:r>
            <w:r w:rsidRPr="005F401D">
              <w:rPr>
                <w:rFonts w:ascii="Times New Roman" w:eastAsia="Times New Roman" w:hAnsi="Times New Roman" w:cs="Times New Roman"/>
                <w:sz w:val="24"/>
                <w:szCs w:val="24"/>
                <w:lang w:val="ru-RU"/>
              </w:rPr>
              <w:t xml:space="preserve"> контроль</w:t>
            </w:r>
          </w:p>
        </w:tc>
      </w:tr>
      <w:tr w:rsidR="00306972" w:rsidRPr="00C2309E" w:rsidTr="005B454E">
        <w:trPr>
          <w:trHeight w:val="103"/>
        </w:trPr>
        <w:tc>
          <w:tcPr>
            <w:tcW w:w="10217" w:type="dxa"/>
            <w:gridSpan w:val="2"/>
            <w:shd w:val="clear" w:color="auto" w:fill="C5E0B3" w:themeFill="accent6" w:themeFillTint="66"/>
          </w:tcPr>
          <w:p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lastRenderedPageBreak/>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701" w:type="dxa"/>
          </w:tcPr>
          <w:p w:rsidR="005B454E" w:rsidRDefault="005B454E" w:rsidP="005B454E">
            <w:pPr>
              <w:jc w:val="center"/>
            </w:pPr>
            <w:r w:rsidRPr="00B7199A">
              <w:rPr>
                <w:rFonts w:ascii="Times New Roman" w:eastAsia="Times New Roman" w:hAnsi="Times New Roman" w:cs="Times New Roman"/>
                <w:sz w:val="24"/>
                <w:szCs w:val="24"/>
              </w:rPr>
              <w:t>Устный</w:t>
            </w:r>
            <w:r w:rsidRPr="00B7199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rPr>
              <w:t>сравнивать величины, выраженные долями;</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701" w:type="dxa"/>
          </w:tcPr>
          <w:p w:rsidR="005B454E" w:rsidRDefault="005B454E" w:rsidP="005B454E">
            <w:pPr>
              <w:jc w:val="center"/>
            </w:pPr>
            <w:r w:rsidRPr="00B91C0E">
              <w:rPr>
                <w:rFonts w:ascii="Times New Roman" w:eastAsia="Times New Roman" w:hAnsi="Times New Roman" w:cs="Times New Roman"/>
                <w:sz w:val="24"/>
                <w:szCs w:val="24"/>
              </w:rPr>
              <w:t>Устный</w:t>
            </w:r>
            <w:r w:rsidRPr="00B91C0E">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извлекать, использовать информацию, представленную на простейших диаграммах, в таблицах (например, расписание, режим работы), на предметах </w:t>
            </w:r>
            <w:r w:rsidRPr="00C2309E">
              <w:rPr>
                <w:rFonts w:ascii="Times New Roman" w:eastAsia="Calibri" w:hAnsi="Times New Roman" w:cs="Times New Roman"/>
                <w:bCs/>
                <w:sz w:val="24"/>
                <w:szCs w:val="24"/>
                <w:lang w:val="ru-RU"/>
              </w:rPr>
              <w:lastRenderedPageBreak/>
              <w:t>повседневной жизни (например, ярлык, этикетка), а также структурировать информацию: заполнять простейшие таблицы;</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lastRenderedPageBreak/>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составлять план выполнения учебного задания и следовать ему, выполнять действия по алгоритму;</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701" w:type="dxa"/>
          </w:tcPr>
          <w:p w:rsidR="005B454E" w:rsidRDefault="005B454E" w:rsidP="005B454E">
            <w:pPr>
              <w:jc w:val="center"/>
            </w:pPr>
            <w:r w:rsidRPr="00EB4A5D">
              <w:rPr>
                <w:rFonts w:ascii="Times New Roman" w:eastAsia="Times New Roman" w:hAnsi="Times New Roman" w:cs="Times New Roman"/>
                <w:sz w:val="24"/>
                <w:szCs w:val="24"/>
              </w:rPr>
              <w:t>Устный</w:t>
            </w:r>
            <w:r w:rsidRPr="00EB4A5D">
              <w:rPr>
                <w:rFonts w:ascii="Times New Roman" w:eastAsia="Times New Roman" w:hAnsi="Times New Roman" w:cs="Times New Roman"/>
                <w:sz w:val="24"/>
                <w:szCs w:val="24"/>
                <w:lang w:val="ru-RU"/>
              </w:rPr>
              <w:t xml:space="preserve"> контроль</w:t>
            </w:r>
          </w:p>
        </w:tc>
      </w:tr>
      <w:tr w:rsidR="00C24721" w:rsidRPr="00C2309E" w:rsidTr="005B454E">
        <w:trPr>
          <w:trHeight w:val="103"/>
        </w:trPr>
        <w:tc>
          <w:tcPr>
            <w:tcW w:w="10217" w:type="dxa"/>
            <w:gridSpan w:val="2"/>
            <w:shd w:val="clear" w:color="auto" w:fill="C5E0B3" w:themeFill="accent6" w:themeFillTint="66"/>
          </w:tcPr>
          <w:p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701" w:type="dxa"/>
          </w:tcPr>
          <w:p w:rsidR="005B454E" w:rsidRDefault="005B454E" w:rsidP="005B454E">
            <w:pPr>
              <w:jc w:val="center"/>
            </w:pPr>
            <w:r w:rsidRPr="00F84C1A">
              <w:rPr>
                <w:rFonts w:ascii="Times New Roman" w:eastAsia="Times New Roman" w:hAnsi="Times New Roman" w:cs="Times New Roman"/>
                <w:sz w:val="24"/>
                <w:szCs w:val="24"/>
              </w:rPr>
              <w:t>Устный</w:t>
            </w:r>
            <w:r w:rsidRPr="00F84C1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701" w:type="dxa"/>
          </w:tcPr>
          <w:p w:rsidR="005B454E" w:rsidRDefault="005B454E" w:rsidP="005B454E">
            <w:pPr>
              <w:jc w:val="center"/>
            </w:pPr>
            <w:r w:rsidRPr="00F84C1A">
              <w:rPr>
                <w:rFonts w:ascii="Times New Roman" w:eastAsia="Times New Roman" w:hAnsi="Times New Roman" w:cs="Times New Roman"/>
                <w:sz w:val="24"/>
                <w:szCs w:val="24"/>
              </w:rPr>
              <w:t>Устный</w:t>
            </w:r>
            <w:r w:rsidRPr="00F84C1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701" w:type="dxa"/>
          </w:tcPr>
          <w:p w:rsidR="005B454E" w:rsidRDefault="005B454E" w:rsidP="005B454E">
            <w:pPr>
              <w:jc w:val="center"/>
            </w:pPr>
            <w:r w:rsidRPr="00BE1B8B">
              <w:rPr>
                <w:rFonts w:ascii="Times New Roman" w:eastAsia="Times New Roman" w:hAnsi="Times New Roman" w:cs="Times New Roman"/>
                <w:sz w:val="24"/>
                <w:szCs w:val="24"/>
              </w:rPr>
              <w:t>Устный</w:t>
            </w:r>
            <w:r w:rsidRPr="00BE1B8B">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701" w:type="dxa"/>
          </w:tcPr>
          <w:p w:rsidR="005B454E" w:rsidRDefault="005B454E" w:rsidP="005B454E">
            <w:pPr>
              <w:jc w:val="center"/>
            </w:pPr>
            <w:r w:rsidRPr="00BE1B8B">
              <w:rPr>
                <w:rFonts w:ascii="Times New Roman" w:eastAsia="Times New Roman" w:hAnsi="Times New Roman" w:cs="Times New Roman"/>
                <w:sz w:val="24"/>
                <w:szCs w:val="24"/>
              </w:rPr>
              <w:t>Устный</w:t>
            </w:r>
            <w:r w:rsidRPr="00BE1B8B">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701" w:type="dxa"/>
          </w:tcPr>
          <w:p w:rsidR="005B454E" w:rsidRDefault="005B454E" w:rsidP="005B454E">
            <w:pPr>
              <w:jc w:val="center"/>
            </w:pPr>
            <w:r w:rsidRPr="00BE1B8B">
              <w:rPr>
                <w:rFonts w:ascii="Times New Roman" w:eastAsia="Times New Roman" w:hAnsi="Times New Roman" w:cs="Times New Roman"/>
                <w:sz w:val="24"/>
                <w:szCs w:val="24"/>
              </w:rPr>
              <w:t>Устный</w:t>
            </w:r>
            <w:r w:rsidRPr="00BE1B8B">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701" w:type="dxa"/>
          </w:tcPr>
          <w:p w:rsidR="005B454E" w:rsidRDefault="005B454E" w:rsidP="005B454E">
            <w:pPr>
              <w:jc w:val="center"/>
            </w:pPr>
            <w:r w:rsidRPr="00BE1B8B">
              <w:rPr>
                <w:rFonts w:ascii="Times New Roman" w:eastAsia="Times New Roman" w:hAnsi="Times New Roman" w:cs="Times New Roman"/>
                <w:sz w:val="24"/>
                <w:szCs w:val="24"/>
              </w:rPr>
              <w:t>Устный</w:t>
            </w:r>
            <w:r w:rsidRPr="00BE1B8B">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701" w:type="dxa"/>
          </w:tcPr>
          <w:p w:rsidR="005B454E" w:rsidRPr="00337EDE" w:rsidRDefault="005B454E" w:rsidP="005B454E">
            <w:pPr>
              <w:jc w:val="center"/>
              <w:rPr>
                <w:rFonts w:ascii="Times New Roman" w:eastAsia="Times New Roman" w:hAnsi="Times New Roman" w:cs="Times New Roman"/>
                <w:sz w:val="24"/>
                <w:szCs w:val="24"/>
              </w:rPr>
            </w:pPr>
            <w:r w:rsidRPr="00337EDE">
              <w:rPr>
                <w:rFonts w:ascii="Times New Roman" w:eastAsia="Times New Roman" w:hAnsi="Times New Roman" w:cs="Times New Roman"/>
                <w:sz w:val="24"/>
                <w:szCs w:val="24"/>
              </w:rPr>
              <w:t>Устный</w:t>
            </w:r>
            <w:r>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701" w:type="dxa"/>
          </w:tcPr>
          <w:p w:rsidR="005B454E" w:rsidRDefault="005B454E" w:rsidP="005B454E">
            <w:pPr>
              <w:jc w:val="center"/>
            </w:pPr>
            <w:r w:rsidRPr="00CF10CF">
              <w:rPr>
                <w:rFonts w:ascii="Times New Roman" w:eastAsia="Times New Roman" w:hAnsi="Times New Roman" w:cs="Times New Roman"/>
                <w:sz w:val="24"/>
                <w:szCs w:val="24"/>
              </w:rPr>
              <w:t>Устный</w:t>
            </w:r>
            <w:r w:rsidRPr="00CF10CF">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701" w:type="dxa"/>
          </w:tcPr>
          <w:p w:rsidR="005B454E" w:rsidRDefault="005B454E" w:rsidP="005B454E">
            <w:pPr>
              <w:jc w:val="center"/>
            </w:pPr>
            <w:r w:rsidRPr="00CF10CF">
              <w:rPr>
                <w:rFonts w:ascii="Times New Roman" w:eastAsia="Times New Roman" w:hAnsi="Times New Roman" w:cs="Times New Roman"/>
                <w:sz w:val="24"/>
                <w:szCs w:val="24"/>
              </w:rPr>
              <w:t>Устный</w:t>
            </w:r>
            <w:r w:rsidRPr="00CF10CF">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701" w:type="dxa"/>
          </w:tcPr>
          <w:p w:rsidR="005B454E" w:rsidRDefault="005B454E" w:rsidP="005B454E">
            <w:pPr>
              <w:jc w:val="center"/>
            </w:pPr>
            <w:r w:rsidRPr="00CF10CF">
              <w:rPr>
                <w:rFonts w:ascii="Times New Roman" w:eastAsia="Times New Roman" w:hAnsi="Times New Roman" w:cs="Times New Roman"/>
                <w:sz w:val="24"/>
                <w:szCs w:val="24"/>
              </w:rPr>
              <w:t>Устный</w:t>
            </w:r>
            <w:r w:rsidRPr="00CF10CF">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701" w:type="dxa"/>
          </w:tcPr>
          <w:p w:rsidR="005B454E" w:rsidRDefault="005B454E" w:rsidP="005B454E">
            <w:pPr>
              <w:jc w:val="center"/>
            </w:pPr>
            <w:r w:rsidRPr="00CF10CF">
              <w:rPr>
                <w:rFonts w:ascii="Times New Roman" w:eastAsia="Times New Roman" w:hAnsi="Times New Roman" w:cs="Times New Roman"/>
                <w:sz w:val="24"/>
                <w:szCs w:val="24"/>
              </w:rPr>
              <w:t>Устный</w:t>
            </w:r>
            <w:r w:rsidRPr="00CF10CF">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701" w:type="dxa"/>
          </w:tcPr>
          <w:p w:rsidR="005B454E" w:rsidRDefault="005B454E" w:rsidP="005B454E">
            <w:pPr>
              <w:jc w:val="center"/>
            </w:pPr>
            <w:r w:rsidRPr="00CF10CF">
              <w:rPr>
                <w:rFonts w:ascii="Times New Roman" w:eastAsia="Times New Roman" w:hAnsi="Times New Roman" w:cs="Times New Roman"/>
                <w:sz w:val="24"/>
                <w:szCs w:val="24"/>
              </w:rPr>
              <w:t>Устный</w:t>
            </w:r>
            <w:r w:rsidRPr="00CF10CF">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(например, из таблиц, схем), находить различные способы решения;</w:t>
            </w:r>
          </w:p>
        </w:tc>
        <w:tc>
          <w:tcPr>
            <w:tcW w:w="1701" w:type="dxa"/>
          </w:tcPr>
          <w:p w:rsidR="005B454E" w:rsidRDefault="005B454E" w:rsidP="005B454E">
            <w:pPr>
              <w:jc w:val="center"/>
            </w:pPr>
            <w:r w:rsidRPr="00C10FEA">
              <w:rPr>
                <w:rFonts w:ascii="Times New Roman" w:eastAsia="Times New Roman" w:hAnsi="Times New Roman" w:cs="Times New Roman"/>
                <w:sz w:val="24"/>
                <w:szCs w:val="24"/>
              </w:rPr>
              <w:t>Устный</w:t>
            </w:r>
            <w:r w:rsidRPr="00C10FE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различать окружность и круг, изображать с помощью циркуля и линейки окружность заданного радиуса;</w:t>
            </w:r>
          </w:p>
        </w:tc>
        <w:tc>
          <w:tcPr>
            <w:tcW w:w="1701" w:type="dxa"/>
          </w:tcPr>
          <w:p w:rsidR="005B454E" w:rsidRDefault="005B454E" w:rsidP="005B454E">
            <w:pPr>
              <w:jc w:val="center"/>
            </w:pPr>
            <w:r w:rsidRPr="00C10FEA">
              <w:rPr>
                <w:rFonts w:ascii="Times New Roman" w:eastAsia="Times New Roman" w:hAnsi="Times New Roman" w:cs="Times New Roman"/>
                <w:sz w:val="24"/>
                <w:szCs w:val="24"/>
              </w:rPr>
              <w:t>Устный</w:t>
            </w:r>
            <w:r w:rsidRPr="00C10FE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701" w:type="dxa"/>
          </w:tcPr>
          <w:p w:rsidR="005B454E" w:rsidRDefault="005B454E" w:rsidP="005B454E">
            <w:pPr>
              <w:jc w:val="center"/>
            </w:pPr>
            <w:r w:rsidRPr="00C10FEA">
              <w:rPr>
                <w:rFonts w:ascii="Times New Roman" w:eastAsia="Times New Roman" w:hAnsi="Times New Roman" w:cs="Times New Roman"/>
                <w:sz w:val="24"/>
                <w:szCs w:val="24"/>
              </w:rPr>
              <w:t>Устный</w:t>
            </w:r>
            <w:r w:rsidRPr="00C10FEA">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701" w:type="dxa"/>
          </w:tcPr>
          <w:p w:rsidR="005B454E" w:rsidRDefault="005B454E" w:rsidP="005B454E">
            <w:pPr>
              <w:jc w:val="center"/>
            </w:pPr>
            <w:r w:rsidRPr="00156D63">
              <w:rPr>
                <w:rFonts w:ascii="Times New Roman" w:eastAsia="Times New Roman" w:hAnsi="Times New Roman" w:cs="Times New Roman"/>
                <w:sz w:val="24"/>
                <w:szCs w:val="24"/>
              </w:rPr>
              <w:t>Устный</w:t>
            </w:r>
            <w:r w:rsidRPr="00156D63">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701" w:type="dxa"/>
          </w:tcPr>
          <w:p w:rsidR="005B454E" w:rsidRDefault="005B454E" w:rsidP="005B454E">
            <w:pPr>
              <w:jc w:val="center"/>
            </w:pPr>
            <w:r w:rsidRPr="00156D63">
              <w:rPr>
                <w:rFonts w:ascii="Times New Roman" w:eastAsia="Times New Roman" w:hAnsi="Times New Roman" w:cs="Times New Roman"/>
                <w:sz w:val="24"/>
                <w:szCs w:val="24"/>
              </w:rPr>
              <w:t>Устный</w:t>
            </w:r>
            <w:r w:rsidRPr="00156D63">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1701" w:type="dxa"/>
          </w:tcPr>
          <w:p w:rsidR="005B454E" w:rsidRDefault="005B454E" w:rsidP="005B454E">
            <w:pPr>
              <w:jc w:val="center"/>
            </w:pPr>
            <w:r w:rsidRPr="00156D63">
              <w:rPr>
                <w:rFonts w:ascii="Times New Roman" w:eastAsia="Times New Roman" w:hAnsi="Times New Roman" w:cs="Times New Roman"/>
                <w:sz w:val="24"/>
                <w:szCs w:val="24"/>
              </w:rPr>
              <w:t>Устный</w:t>
            </w:r>
            <w:r w:rsidRPr="00156D63">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(двух-трехшаговые);</w:t>
            </w:r>
          </w:p>
        </w:tc>
        <w:tc>
          <w:tcPr>
            <w:tcW w:w="1701" w:type="dxa"/>
          </w:tcPr>
          <w:p w:rsidR="005B454E" w:rsidRDefault="005B454E" w:rsidP="005B454E">
            <w:pPr>
              <w:jc w:val="center"/>
            </w:pPr>
            <w:r w:rsidRPr="00A06A92">
              <w:rPr>
                <w:rFonts w:ascii="Times New Roman" w:eastAsia="Times New Roman" w:hAnsi="Times New Roman" w:cs="Times New Roman"/>
                <w:sz w:val="24"/>
                <w:szCs w:val="24"/>
              </w:rPr>
              <w:t>Устный</w:t>
            </w:r>
            <w:r w:rsidRPr="00A06A92">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701" w:type="dxa"/>
          </w:tcPr>
          <w:p w:rsidR="005B454E" w:rsidRDefault="005B454E" w:rsidP="005B454E">
            <w:pPr>
              <w:jc w:val="center"/>
            </w:pPr>
            <w:r w:rsidRPr="00A06A92">
              <w:rPr>
                <w:rFonts w:ascii="Times New Roman" w:eastAsia="Times New Roman" w:hAnsi="Times New Roman" w:cs="Times New Roman"/>
                <w:sz w:val="24"/>
                <w:szCs w:val="24"/>
              </w:rPr>
              <w:t>Устный</w:t>
            </w:r>
            <w:r w:rsidRPr="00A06A92">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701" w:type="dxa"/>
          </w:tcPr>
          <w:p w:rsidR="005B454E" w:rsidRPr="005B454E" w:rsidRDefault="005B454E" w:rsidP="005B454E">
            <w:pPr>
              <w:jc w:val="center"/>
              <w:rPr>
                <w:rFonts w:ascii="Times New Roman" w:eastAsia="Times New Roman" w:hAnsi="Times New Roman" w:cs="Times New Roman"/>
                <w:sz w:val="24"/>
                <w:szCs w:val="24"/>
                <w:lang w:val="ru-RU"/>
              </w:rPr>
            </w:pPr>
            <w:r w:rsidRPr="00337EDE">
              <w:rPr>
                <w:rFonts w:ascii="Times New Roman" w:eastAsia="Times New Roman" w:hAnsi="Times New Roman" w:cs="Times New Roman"/>
                <w:sz w:val="24"/>
                <w:szCs w:val="24"/>
              </w:rPr>
              <w:t>У</w:t>
            </w:r>
            <w:r w:rsidRPr="00337EDE">
              <w:rPr>
                <w:rFonts w:ascii="Times New Roman" w:eastAsia="Times New Roman" w:hAnsi="Times New Roman" w:cs="Times New Roman"/>
                <w:sz w:val="24"/>
                <w:szCs w:val="24"/>
              </w:rPr>
              <w:t>стный</w:t>
            </w:r>
            <w:r>
              <w:rPr>
                <w:rFonts w:ascii="Times New Roman" w:eastAsia="Times New Roman" w:hAnsi="Times New Roman" w:cs="Times New Roman"/>
                <w:sz w:val="24"/>
                <w:szCs w:val="24"/>
                <w:lang w:val="ru-RU"/>
              </w:rPr>
              <w:t xml:space="preserve"> 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701" w:type="dxa"/>
          </w:tcPr>
          <w:p w:rsidR="005B454E" w:rsidRDefault="005B454E" w:rsidP="005B454E">
            <w:pPr>
              <w:jc w:val="center"/>
            </w:pPr>
            <w:r>
              <w:rPr>
                <w:rFonts w:ascii="Times New Roman" w:eastAsia="Times New Roman" w:hAnsi="Times New Roman" w:cs="Times New Roman"/>
                <w:sz w:val="24"/>
                <w:szCs w:val="24"/>
                <w:lang w:val="ru-RU"/>
              </w:rPr>
              <w:t xml:space="preserve">Устный </w:t>
            </w:r>
            <w:r w:rsidRPr="00337EDE">
              <w:rPr>
                <w:rFonts w:ascii="Times New Roman" w:eastAsia="Times New Roman" w:hAnsi="Times New Roman" w:cs="Times New Roman"/>
                <w:sz w:val="24"/>
                <w:szCs w:val="24"/>
              </w:rPr>
              <w:t>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701" w:type="dxa"/>
          </w:tcPr>
          <w:p w:rsidR="005B454E" w:rsidRPr="00337EDE" w:rsidRDefault="005B454E" w:rsidP="005B454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Устный </w:t>
            </w:r>
            <w:r w:rsidRPr="00337EDE">
              <w:rPr>
                <w:rFonts w:ascii="Times New Roman" w:eastAsia="Times New Roman" w:hAnsi="Times New Roman" w:cs="Times New Roman"/>
                <w:sz w:val="24"/>
                <w:szCs w:val="24"/>
              </w:rPr>
              <w:t>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701" w:type="dxa"/>
          </w:tcPr>
          <w:p w:rsidR="005B454E" w:rsidRDefault="005B454E" w:rsidP="005B454E">
            <w:pPr>
              <w:jc w:val="center"/>
            </w:pPr>
            <w:r>
              <w:rPr>
                <w:rFonts w:ascii="Times New Roman" w:eastAsia="Times New Roman" w:hAnsi="Times New Roman" w:cs="Times New Roman"/>
                <w:sz w:val="24"/>
                <w:szCs w:val="24"/>
                <w:lang w:val="ru-RU"/>
              </w:rPr>
              <w:t xml:space="preserve">Устный </w:t>
            </w:r>
            <w:r w:rsidRPr="00337EDE">
              <w:rPr>
                <w:rFonts w:ascii="Times New Roman" w:eastAsia="Times New Roman" w:hAnsi="Times New Roman" w:cs="Times New Roman"/>
                <w:sz w:val="24"/>
                <w:szCs w:val="24"/>
              </w:rPr>
              <w:t>контроль</w:t>
            </w:r>
          </w:p>
        </w:tc>
      </w:tr>
      <w:tr w:rsidR="005B454E" w:rsidRPr="00C2309E" w:rsidTr="005B454E">
        <w:trPr>
          <w:trHeight w:val="103"/>
        </w:trPr>
        <w:tc>
          <w:tcPr>
            <w:tcW w:w="8516" w:type="dxa"/>
          </w:tcPr>
          <w:p w:rsidR="005B454E" w:rsidRPr="00C2309E" w:rsidRDefault="005B454E" w:rsidP="005B454E">
            <w:pPr>
              <w:tabs>
                <w:tab w:val="left" w:pos="1134"/>
              </w:tabs>
              <w:spacing w:line="276" w:lineRule="auto"/>
              <w:ind w:left="156" w:firstLine="14"/>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701" w:type="dxa"/>
          </w:tcPr>
          <w:p w:rsidR="005B454E" w:rsidRPr="00337EDE" w:rsidRDefault="005B454E" w:rsidP="005B454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Устный </w:t>
            </w:r>
            <w:r w:rsidRPr="00337EDE">
              <w:rPr>
                <w:rFonts w:ascii="Times New Roman" w:eastAsia="Times New Roman" w:hAnsi="Times New Roman" w:cs="Times New Roman"/>
                <w:sz w:val="24"/>
                <w:szCs w:val="24"/>
              </w:rPr>
              <w:t>контроль</w:t>
            </w: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Pr="005B454E"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sz w:val="24"/>
          <w:szCs w:val="24"/>
        </w:rPr>
      </w:pPr>
      <w:r>
        <w:tab/>
      </w:r>
      <w:r w:rsidRPr="005B454E">
        <w:rPr>
          <w:rFonts w:ascii="Times New Roman" w:eastAsia="Times New Roman" w:hAnsi="Times New Roman" w:cs="Times New Roman"/>
          <w:b/>
          <w:sz w:val="24"/>
          <w:szCs w:val="24"/>
        </w:rPr>
        <w:t>2. Требования</w:t>
      </w:r>
      <w:r w:rsidRPr="005B454E">
        <w:rPr>
          <w:rFonts w:ascii="Times New Roman" w:eastAsia="Times New Roman" w:hAnsi="Times New Roman" w:cs="Times New Roman"/>
          <w:b/>
          <w:spacing w:val="-5"/>
          <w:sz w:val="24"/>
          <w:szCs w:val="24"/>
        </w:rPr>
        <w:t xml:space="preserve"> </w:t>
      </w:r>
      <w:r w:rsidRPr="005B454E">
        <w:rPr>
          <w:rFonts w:ascii="Times New Roman" w:eastAsia="Times New Roman" w:hAnsi="Times New Roman" w:cs="Times New Roman"/>
          <w:b/>
          <w:sz w:val="24"/>
          <w:szCs w:val="24"/>
        </w:rPr>
        <w:t>к</w:t>
      </w:r>
      <w:r w:rsidRPr="005B454E">
        <w:rPr>
          <w:rFonts w:ascii="Times New Roman" w:eastAsia="Times New Roman" w:hAnsi="Times New Roman" w:cs="Times New Roman"/>
          <w:b/>
          <w:spacing w:val="-3"/>
          <w:sz w:val="24"/>
          <w:szCs w:val="24"/>
        </w:rPr>
        <w:t xml:space="preserve"> </w:t>
      </w:r>
      <w:r w:rsidRPr="005B454E">
        <w:rPr>
          <w:rFonts w:ascii="Times New Roman" w:eastAsia="Times New Roman" w:hAnsi="Times New Roman" w:cs="Times New Roman"/>
          <w:b/>
          <w:sz w:val="24"/>
          <w:szCs w:val="24"/>
        </w:rPr>
        <w:t>выставлению</w:t>
      </w:r>
      <w:r w:rsidRPr="005B454E">
        <w:rPr>
          <w:rFonts w:ascii="Times New Roman" w:eastAsia="Times New Roman" w:hAnsi="Times New Roman" w:cs="Times New Roman"/>
          <w:b/>
          <w:spacing w:val="-2"/>
          <w:sz w:val="24"/>
          <w:szCs w:val="24"/>
        </w:rPr>
        <w:t xml:space="preserve"> </w:t>
      </w:r>
      <w:r w:rsidRPr="005B454E">
        <w:rPr>
          <w:rFonts w:ascii="Times New Roman" w:eastAsia="Times New Roman" w:hAnsi="Times New Roman" w:cs="Times New Roman"/>
          <w:b/>
          <w:sz w:val="24"/>
          <w:szCs w:val="24"/>
        </w:rPr>
        <w:t>отметок</w:t>
      </w:r>
      <w:r w:rsidRPr="005B454E">
        <w:rPr>
          <w:rFonts w:ascii="Times New Roman" w:eastAsia="Times New Roman" w:hAnsi="Times New Roman" w:cs="Times New Roman"/>
          <w:b/>
          <w:spacing w:val="-4"/>
          <w:sz w:val="24"/>
          <w:szCs w:val="24"/>
        </w:rPr>
        <w:t xml:space="preserve"> </w:t>
      </w:r>
      <w:r w:rsidRPr="005B454E">
        <w:rPr>
          <w:rFonts w:ascii="Times New Roman" w:eastAsia="Times New Roman" w:hAnsi="Times New Roman" w:cs="Times New Roman"/>
          <w:b/>
          <w:sz w:val="24"/>
          <w:szCs w:val="24"/>
        </w:rPr>
        <w:t>за</w:t>
      </w:r>
      <w:r w:rsidRPr="005B454E">
        <w:rPr>
          <w:rFonts w:ascii="Times New Roman" w:eastAsia="Times New Roman" w:hAnsi="Times New Roman" w:cs="Times New Roman"/>
          <w:b/>
          <w:spacing w:val="-2"/>
          <w:sz w:val="24"/>
          <w:szCs w:val="24"/>
        </w:rPr>
        <w:t xml:space="preserve"> </w:t>
      </w:r>
      <w:r w:rsidRPr="005B454E">
        <w:rPr>
          <w:rFonts w:ascii="Times New Roman" w:eastAsia="Times New Roman" w:hAnsi="Times New Roman" w:cs="Times New Roman"/>
          <w:b/>
          <w:sz w:val="24"/>
          <w:szCs w:val="24"/>
        </w:rPr>
        <w:t>промежуточную</w:t>
      </w:r>
      <w:r w:rsidRPr="005B454E">
        <w:rPr>
          <w:rFonts w:ascii="Times New Roman" w:eastAsia="Times New Roman" w:hAnsi="Times New Roman" w:cs="Times New Roman"/>
          <w:b/>
          <w:spacing w:val="-2"/>
          <w:sz w:val="24"/>
          <w:szCs w:val="24"/>
        </w:rPr>
        <w:t xml:space="preserve"> </w:t>
      </w:r>
      <w:r w:rsidRPr="005B454E">
        <w:rPr>
          <w:rFonts w:ascii="Times New Roman" w:eastAsia="Times New Roman" w:hAnsi="Times New Roman" w:cs="Times New Roman"/>
          <w:b/>
          <w:sz w:val="24"/>
          <w:szCs w:val="24"/>
        </w:rPr>
        <w:t>аттестацию</w:t>
      </w:r>
    </w:p>
    <w:p w:rsidR="004035B2" w:rsidRPr="005B454E"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sz w:val="24"/>
          <w:szCs w:val="24"/>
        </w:rPr>
      </w:pPr>
    </w:p>
    <w:p w:rsidR="004035B2" w:rsidRPr="005B454E" w:rsidRDefault="004035B2" w:rsidP="005B454E">
      <w:pPr>
        <w:pStyle w:val="c1"/>
        <w:shd w:val="clear" w:color="auto" w:fill="FFFFFF"/>
        <w:spacing w:before="0" w:beforeAutospacing="0" w:after="0" w:afterAutospacing="0"/>
        <w:rPr>
          <w:b/>
          <w:color w:val="000000"/>
        </w:rPr>
      </w:pPr>
      <w:r w:rsidRPr="005B454E">
        <w:rPr>
          <w:b/>
          <w:bCs/>
          <w:color w:val="000000"/>
        </w:rPr>
        <w:t>Виды письменных работ и нормы оценивания:</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Работа, состоящая из примеров:</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 без ошибок.</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–1 грубая и 1–2 негрубые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 4 и более грубых ошибки.</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Работа, состоящая из задач:</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 без ошибок.</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 1–2 негрубых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 1 грубая и 3–4 негрубые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 2 и более грубых ошибки.</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lastRenderedPageBreak/>
        <w:t>- вся работа выполнена безошибочно и нет исправлений.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допущены 1-2 вычислительные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остальных заданий или допущены 3-4 вычислительные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xml:space="preserve">- допущены ошибки в ходе решения задачи </w:t>
      </w:r>
      <w:proofErr w:type="gramStart"/>
      <w:r w:rsidRPr="005B454E">
        <w:rPr>
          <w:rFonts w:ascii="Times New Roman" w:eastAsia="Times New Roman" w:hAnsi="Times New Roman" w:cs="Times New Roman"/>
          <w:color w:val="000000"/>
          <w:sz w:val="24"/>
          <w:szCs w:val="24"/>
          <w:lang w:eastAsia="ru-RU"/>
        </w:rPr>
        <w:t>и</w:t>
      </w:r>
      <w:proofErr w:type="gramEnd"/>
      <w:r w:rsidRPr="005B454E">
        <w:rPr>
          <w:rFonts w:ascii="Times New Roman" w:eastAsia="Times New Roman" w:hAnsi="Times New Roman" w:cs="Times New Roman"/>
          <w:color w:val="000000"/>
          <w:sz w:val="24"/>
          <w:szCs w:val="24"/>
          <w:lang w:eastAsia="ru-RU"/>
        </w:rPr>
        <w:t xml:space="preserve"> хотя бы одна вычислительная ошибка или допущено более 5 вычислительных ошибок при решении задачи и примеров.</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Комбинированная работа (2 задачи и примеры)</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допущены 1-2 вычислительные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 или допущено в решении.</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Математический диктант</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ставится: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Тест</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"5" </w:t>
      </w:r>
      <w:r w:rsidRPr="005B454E">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"4" </w:t>
      </w:r>
      <w:r w:rsidRPr="005B454E">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"3" </w:t>
      </w:r>
      <w:r w:rsidRPr="005B454E">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Bookman Old Style" w:hAnsi="Times New Roman" w:cs="Times New Roman"/>
          <w:bCs/>
          <w:color w:val="000000"/>
          <w:sz w:val="24"/>
          <w:szCs w:val="24"/>
          <w:lang w:eastAsia="ru-RU"/>
        </w:rPr>
        <w:t>Оценка "2" </w:t>
      </w:r>
      <w:r w:rsidRPr="005B454E">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bCs/>
          <w:color w:val="000000"/>
          <w:sz w:val="24"/>
          <w:szCs w:val="24"/>
          <w:lang w:eastAsia="ru-RU"/>
        </w:rPr>
        <w:t>Характер ошибок.</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Грубые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rsidR="004035B2" w:rsidRPr="005B454E" w:rsidRDefault="004035B2" w:rsidP="005B454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 лишние действия).</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5.Невыполненное задание.</w:t>
      </w:r>
    </w:p>
    <w:p w:rsidR="005B454E" w:rsidRDefault="005B454E" w:rsidP="005B454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035B2" w:rsidRPr="005B454E" w:rsidRDefault="004035B2" w:rsidP="005B454E">
      <w:pPr>
        <w:shd w:val="clear" w:color="auto" w:fill="FFFFFF"/>
        <w:spacing w:after="0" w:line="240" w:lineRule="auto"/>
        <w:rPr>
          <w:rFonts w:ascii="Times New Roman" w:eastAsia="Times New Roman" w:hAnsi="Times New Roman" w:cs="Times New Roman"/>
          <w:b/>
          <w:color w:val="000000"/>
          <w:sz w:val="24"/>
          <w:szCs w:val="24"/>
          <w:lang w:eastAsia="ru-RU"/>
        </w:rPr>
      </w:pPr>
      <w:r w:rsidRPr="005B454E">
        <w:rPr>
          <w:rFonts w:ascii="Times New Roman" w:eastAsia="Times New Roman" w:hAnsi="Times New Roman" w:cs="Times New Roman"/>
          <w:b/>
          <w:bCs/>
          <w:color w:val="000000"/>
          <w:sz w:val="24"/>
          <w:szCs w:val="24"/>
          <w:lang w:eastAsia="ru-RU"/>
        </w:rPr>
        <w:t>Негрубые ошибки: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1. Нерациональный прием вычислений.</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5B454E" w:rsidRDefault="004035B2" w:rsidP="005B454E">
      <w:pPr>
        <w:shd w:val="clear" w:color="auto" w:fill="FFFFFF"/>
        <w:spacing w:after="0" w:line="240" w:lineRule="auto"/>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5.Недоведение до конца преобразований.</w:t>
      </w:r>
    </w:p>
    <w:p w:rsidR="004035B2" w:rsidRPr="005B454E" w:rsidRDefault="004035B2" w:rsidP="005B454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B454E">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w:t>
      </w:r>
    </w:p>
    <w:p w:rsidR="004035B2" w:rsidRPr="005B454E"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5B454E" w:rsidRDefault="004035B2" w:rsidP="004035B2">
      <w:pPr>
        <w:widowControl w:val="0"/>
        <w:autoSpaceDE w:val="0"/>
        <w:autoSpaceDN w:val="0"/>
        <w:spacing w:after="0" w:line="240" w:lineRule="auto"/>
        <w:rPr>
          <w:rFonts w:ascii="Times New Roman" w:eastAsia="Times New Roman" w:hAnsi="Times New Roman" w:cs="Times New Roman"/>
          <w:b/>
          <w:sz w:val="24"/>
          <w:szCs w:val="24"/>
        </w:rPr>
      </w:pPr>
    </w:p>
    <w:p w:rsidR="004035B2" w:rsidRPr="005B454E"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График</w:t>
      </w:r>
      <w:r w:rsidRPr="005B454E">
        <w:rPr>
          <w:rFonts w:ascii="Times New Roman" w:eastAsia="Times New Roman" w:hAnsi="Times New Roman" w:cs="Times New Roman"/>
          <w:b/>
          <w:spacing w:val="-3"/>
          <w:sz w:val="24"/>
          <w:szCs w:val="24"/>
        </w:rPr>
        <w:t xml:space="preserve"> </w:t>
      </w:r>
      <w:r w:rsidRPr="005B454E">
        <w:rPr>
          <w:rFonts w:ascii="Times New Roman" w:eastAsia="Times New Roman" w:hAnsi="Times New Roman" w:cs="Times New Roman"/>
          <w:b/>
          <w:sz w:val="24"/>
          <w:szCs w:val="24"/>
        </w:rPr>
        <w:t>контрольных</w:t>
      </w:r>
      <w:r w:rsidRPr="005B454E">
        <w:rPr>
          <w:rFonts w:ascii="Times New Roman" w:eastAsia="Times New Roman" w:hAnsi="Times New Roman" w:cs="Times New Roman"/>
          <w:b/>
          <w:spacing w:val="-3"/>
          <w:sz w:val="24"/>
          <w:szCs w:val="24"/>
        </w:rPr>
        <w:t xml:space="preserve"> </w:t>
      </w:r>
      <w:r w:rsidRPr="005B454E">
        <w:rPr>
          <w:rFonts w:ascii="Times New Roman" w:eastAsia="Times New Roman" w:hAnsi="Times New Roman" w:cs="Times New Roman"/>
          <w:b/>
          <w:sz w:val="24"/>
          <w:szCs w:val="24"/>
        </w:rPr>
        <w:t>мероприятий</w:t>
      </w:r>
    </w:p>
    <w:p w:rsidR="004035B2" w:rsidRPr="005B454E"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B454E" w:rsidTr="005B454E">
        <w:trPr>
          <w:trHeight w:val="657"/>
        </w:trPr>
        <w:tc>
          <w:tcPr>
            <w:tcW w:w="3689" w:type="dxa"/>
            <w:shd w:val="clear" w:color="auto" w:fill="DEEAF6" w:themeFill="accent1" w:themeFillTint="33"/>
          </w:tcPr>
          <w:p w:rsidR="004035B2" w:rsidRPr="005B454E" w:rsidRDefault="004035B2" w:rsidP="00924234">
            <w:pPr>
              <w:spacing w:before="72"/>
              <w:ind w:left="602" w:right="568" w:hanging="3"/>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Контрольное</w:t>
            </w:r>
            <w:r w:rsidRPr="005B454E">
              <w:rPr>
                <w:rFonts w:ascii="Times New Roman" w:eastAsia="Times New Roman" w:hAnsi="Times New Roman" w:cs="Times New Roman"/>
                <w:b/>
                <w:spacing w:val="-52"/>
                <w:sz w:val="24"/>
                <w:szCs w:val="24"/>
              </w:rPr>
              <w:t xml:space="preserve"> </w:t>
            </w:r>
            <w:r w:rsidRPr="005B454E">
              <w:rPr>
                <w:rFonts w:ascii="Times New Roman" w:eastAsia="Times New Roman" w:hAnsi="Times New Roman" w:cs="Times New Roman"/>
                <w:b/>
                <w:sz w:val="24"/>
                <w:szCs w:val="24"/>
              </w:rPr>
              <w:t>мероприятие</w:t>
            </w:r>
          </w:p>
        </w:tc>
        <w:tc>
          <w:tcPr>
            <w:tcW w:w="1843" w:type="dxa"/>
            <w:shd w:val="clear" w:color="auto" w:fill="DEEAF6" w:themeFill="accent1" w:themeFillTint="33"/>
          </w:tcPr>
          <w:p w:rsidR="004035B2" w:rsidRPr="005B454E" w:rsidRDefault="004035B2" w:rsidP="00924234">
            <w:pPr>
              <w:spacing w:before="72"/>
              <w:ind w:left="326"/>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Тип</w:t>
            </w:r>
            <w:r w:rsidRPr="005B454E">
              <w:rPr>
                <w:rFonts w:ascii="Times New Roman" w:eastAsia="Times New Roman" w:hAnsi="Times New Roman" w:cs="Times New Roman"/>
                <w:b/>
                <w:spacing w:val="-3"/>
                <w:sz w:val="24"/>
                <w:szCs w:val="24"/>
              </w:rPr>
              <w:t xml:space="preserve"> </w:t>
            </w:r>
            <w:r w:rsidRPr="005B454E">
              <w:rPr>
                <w:rFonts w:ascii="Times New Roman" w:eastAsia="Times New Roman" w:hAnsi="Times New Roman" w:cs="Times New Roman"/>
                <w:b/>
                <w:sz w:val="24"/>
                <w:szCs w:val="24"/>
              </w:rPr>
              <w:t>контроля</w:t>
            </w:r>
          </w:p>
        </w:tc>
        <w:tc>
          <w:tcPr>
            <w:tcW w:w="2835" w:type="dxa"/>
            <w:shd w:val="clear" w:color="auto" w:fill="DEEAF6" w:themeFill="accent1" w:themeFillTint="33"/>
          </w:tcPr>
          <w:p w:rsidR="004035B2" w:rsidRPr="005B454E" w:rsidRDefault="004035B2" w:rsidP="00924234">
            <w:pPr>
              <w:spacing w:before="72"/>
              <w:ind w:left="530"/>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Срок</w:t>
            </w:r>
            <w:r w:rsidRPr="005B454E">
              <w:rPr>
                <w:rFonts w:ascii="Times New Roman" w:eastAsia="Times New Roman" w:hAnsi="Times New Roman" w:cs="Times New Roman"/>
                <w:b/>
                <w:spacing w:val="-3"/>
                <w:sz w:val="24"/>
                <w:szCs w:val="24"/>
              </w:rPr>
              <w:t xml:space="preserve"> </w:t>
            </w:r>
            <w:r w:rsidRPr="005B454E">
              <w:rPr>
                <w:rFonts w:ascii="Times New Roman" w:eastAsia="Times New Roman" w:hAnsi="Times New Roman" w:cs="Times New Roman"/>
                <w:b/>
                <w:sz w:val="24"/>
                <w:szCs w:val="24"/>
              </w:rPr>
              <w:t>проведения</w:t>
            </w:r>
          </w:p>
        </w:tc>
        <w:tc>
          <w:tcPr>
            <w:tcW w:w="1417" w:type="dxa"/>
            <w:shd w:val="clear" w:color="auto" w:fill="DEEAF6" w:themeFill="accent1" w:themeFillTint="33"/>
          </w:tcPr>
          <w:p w:rsidR="004035B2" w:rsidRPr="005B454E" w:rsidRDefault="004035B2" w:rsidP="00924234">
            <w:pPr>
              <w:spacing w:before="72"/>
              <w:jc w:val="center"/>
              <w:rPr>
                <w:rFonts w:ascii="Times New Roman" w:eastAsia="Times New Roman" w:hAnsi="Times New Roman" w:cs="Times New Roman"/>
                <w:b/>
                <w:sz w:val="24"/>
                <w:szCs w:val="24"/>
              </w:rPr>
            </w:pPr>
            <w:r w:rsidRPr="005B454E">
              <w:rPr>
                <w:rFonts w:ascii="Times New Roman" w:eastAsia="Times New Roman" w:hAnsi="Times New Roman" w:cs="Times New Roman"/>
                <w:b/>
                <w:sz w:val="24"/>
                <w:szCs w:val="24"/>
              </w:rPr>
              <w:t>Классы</w:t>
            </w:r>
          </w:p>
        </w:tc>
      </w:tr>
      <w:tr w:rsidR="004035B2" w:rsidRPr="005B454E" w:rsidTr="00924234">
        <w:tblPrEx>
          <w:tblLook w:val="04A0" w:firstRow="1" w:lastRow="0" w:firstColumn="1" w:lastColumn="0" w:noHBand="0" w:noVBand="1"/>
        </w:tblPrEx>
        <w:trPr>
          <w:trHeight w:val="657"/>
        </w:trPr>
        <w:tc>
          <w:tcPr>
            <w:tcW w:w="3689" w:type="dxa"/>
          </w:tcPr>
          <w:p w:rsidR="004035B2" w:rsidRPr="005B454E" w:rsidRDefault="004035B2" w:rsidP="00924234">
            <w:pPr>
              <w:spacing w:before="64"/>
              <w:ind w:left="150" w:right="334"/>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Проверка домашнего</w:t>
            </w:r>
            <w:r w:rsidRPr="005B454E">
              <w:rPr>
                <w:rFonts w:ascii="Times New Roman" w:eastAsia="Times New Roman" w:hAnsi="Times New Roman" w:cs="Times New Roman"/>
                <w:sz w:val="24"/>
                <w:szCs w:val="24"/>
                <w:lang w:val="ru-RU"/>
              </w:rPr>
              <w:t xml:space="preserve"> </w:t>
            </w:r>
            <w:r w:rsidRPr="005B454E">
              <w:rPr>
                <w:rFonts w:ascii="Times New Roman" w:eastAsia="Times New Roman" w:hAnsi="Times New Roman" w:cs="Times New Roman"/>
                <w:spacing w:val="-52"/>
                <w:sz w:val="24"/>
                <w:szCs w:val="24"/>
              </w:rPr>
              <w:t xml:space="preserve"> </w:t>
            </w:r>
            <w:r w:rsidRPr="005B454E">
              <w:rPr>
                <w:rFonts w:ascii="Times New Roman" w:eastAsia="Times New Roman" w:hAnsi="Times New Roman" w:cs="Times New Roman"/>
                <w:sz w:val="24"/>
                <w:szCs w:val="24"/>
              </w:rPr>
              <w:t>задания</w:t>
            </w:r>
          </w:p>
        </w:tc>
        <w:tc>
          <w:tcPr>
            <w:tcW w:w="1843" w:type="dxa"/>
          </w:tcPr>
          <w:p w:rsidR="004035B2" w:rsidRPr="005B454E" w:rsidRDefault="004035B2" w:rsidP="005B454E">
            <w:pPr>
              <w:spacing w:before="64"/>
              <w:ind w:left="148"/>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Текущий</w:t>
            </w:r>
          </w:p>
        </w:tc>
        <w:tc>
          <w:tcPr>
            <w:tcW w:w="2835" w:type="dxa"/>
          </w:tcPr>
          <w:p w:rsidR="004035B2" w:rsidRPr="005B454E" w:rsidRDefault="004035B2" w:rsidP="005B454E">
            <w:pPr>
              <w:spacing w:before="64"/>
              <w:ind w:left="149"/>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На</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каждом уроке</w:t>
            </w:r>
          </w:p>
        </w:tc>
        <w:tc>
          <w:tcPr>
            <w:tcW w:w="1417" w:type="dxa"/>
          </w:tcPr>
          <w:p w:rsidR="004035B2" w:rsidRPr="005B454E" w:rsidRDefault="004035B2" w:rsidP="00924234">
            <w:pPr>
              <w:spacing w:before="64"/>
              <w:ind w:right="142"/>
              <w:jc w:val="center"/>
              <w:rPr>
                <w:rFonts w:ascii="Times New Roman" w:eastAsia="Times New Roman" w:hAnsi="Times New Roman" w:cs="Times New Roman"/>
                <w:sz w:val="24"/>
                <w:szCs w:val="24"/>
                <w:lang w:val="ru-RU"/>
              </w:rPr>
            </w:pPr>
            <w:r w:rsidRPr="005B454E">
              <w:rPr>
                <w:rFonts w:ascii="Times New Roman" w:eastAsia="Times New Roman" w:hAnsi="Times New Roman" w:cs="Times New Roman"/>
                <w:sz w:val="24"/>
                <w:szCs w:val="24"/>
                <w:lang w:val="ru-RU"/>
              </w:rPr>
              <w:t xml:space="preserve">  2-4</w:t>
            </w:r>
          </w:p>
        </w:tc>
      </w:tr>
      <w:tr w:rsidR="004035B2" w:rsidRPr="005B454E" w:rsidTr="00924234">
        <w:tblPrEx>
          <w:tblLook w:val="04A0" w:firstRow="1" w:lastRow="0" w:firstColumn="1" w:lastColumn="0" w:noHBand="0" w:noVBand="1"/>
        </w:tblPrEx>
        <w:trPr>
          <w:trHeight w:val="657"/>
        </w:trPr>
        <w:tc>
          <w:tcPr>
            <w:tcW w:w="3689" w:type="dxa"/>
          </w:tcPr>
          <w:p w:rsidR="004035B2" w:rsidRPr="005B454E" w:rsidRDefault="004035B2" w:rsidP="00924234">
            <w:pPr>
              <w:spacing w:before="64"/>
              <w:ind w:left="150"/>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lang w:val="ru-RU"/>
              </w:rPr>
              <w:t>Контрольная</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работа</w:t>
            </w:r>
          </w:p>
        </w:tc>
        <w:tc>
          <w:tcPr>
            <w:tcW w:w="1843" w:type="dxa"/>
          </w:tcPr>
          <w:p w:rsidR="004035B2" w:rsidRPr="005B454E" w:rsidRDefault="004035B2" w:rsidP="005B454E">
            <w:pPr>
              <w:spacing w:before="64"/>
              <w:ind w:left="148"/>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Тематический</w:t>
            </w:r>
          </w:p>
        </w:tc>
        <w:tc>
          <w:tcPr>
            <w:tcW w:w="2835" w:type="dxa"/>
          </w:tcPr>
          <w:p w:rsidR="004035B2" w:rsidRPr="005B454E" w:rsidRDefault="004035B2" w:rsidP="005B454E">
            <w:pPr>
              <w:spacing w:before="64"/>
              <w:ind w:left="149" w:right="724"/>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По итогам освоения</w:t>
            </w:r>
            <w:r w:rsidRPr="005B454E">
              <w:rPr>
                <w:rFonts w:ascii="Times New Roman" w:eastAsia="Times New Roman" w:hAnsi="Times New Roman" w:cs="Times New Roman"/>
                <w:sz w:val="24"/>
                <w:szCs w:val="24"/>
                <w:lang w:val="ru-RU"/>
              </w:rPr>
              <w:t xml:space="preserve"> </w:t>
            </w:r>
            <w:r w:rsidRPr="005B454E">
              <w:rPr>
                <w:rFonts w:ascii="Times New Roman" w:eastAsia="Times New Roman" w:hAnsi="Times New Roman" w:cs="Times New Roman"/>
                <w:spacing w:val="-52"/>
                <w:sz w:val="24"/>
                <w:szCs w:val="24"/>
              </w:rPr>
              <w:t xml:space="preserve"> </w:t>
            </w:r>
            <w:r w:rsidRPr="005B454E">
              <w:rPr>
                <w:rFonts w:ascii="Times New Roman" w:eastAsia="Times New Roman" w:hAnsi="Times New Roman" w:cs="Times New Roman"/>
                <w:sz w:val="24"/>
                <w:szCs w:val="24"/>
              </w:rPr>
              <w:t>раздела</w:t>
            </w:r>
          </w:p>
        </w:tc>
        <w:tc>
          <w:tcPr>
            <w:tcW w:w="1417" w:type="dxa"/>
          </w:tcPr>
          <w:p w:rsidR="004035B2" w:rsidRPr="005B454E" w:rsidRDefault="004035B2" w:rsidP="00924234">
            <w:pPr>
              <w:jc w:val="center"/>
              <w:rPr>
                <w:sz w:val="24"/>
                <w:szCs w:val="24"/>
              </w:rPr>
            </w:pPr>
            <w:r w:rsidRPr="005B454E">
              <w:rPr>
                <w:rFonts w:ascii="Times New Roman" w:eastAsia="Times New Roman" w:hAnsi="Times New Roman" w:cs="Times New Roman"/>
                <w:sz w:val="24"/>
                <w:szCs w:val="24"/>
                <w:lang w:val="ru-RU"/>
              </w:rPr>
              <w:t>2-4</w:t>
            </w:r>
          </w:p>
        </w:tc>
      </w:tr>
      <w:tr w:rsidR="004035B2" w:rsidRPr="005B454E" w:rsidTr="00924234">
        <w:tblPrEx>
          <w:tblLook w:val="04A0" w:firstRow="1" w:lastRow="0" w:firstColumn="1" w:lastColumn="0" w:noHBand="0" w:noVBand="1"/>
        </w:tblPrEx>
        <w:trPr>
          <w:trHeight w:val="402"/>
        </w:trPr>
        <w:tc>
          <w:tcPr>
            <w:tcW w:w="3689" w:type="dxa"/>
          </w:tcPr>
          <w:p w:rsidR="004035B2" w:rsidRPr="005B454E" w:rsidRDefault="004035B2" w:rsidP="00924234">
            <w:pPr>
              <w:spacing w:before="62"/>
              <w:ind w:left="150"/>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Письменный</w:t>
            </w:r>
            <w:r w:rsidRPr="005B454E">
              <w:rPr>
                <w:rFonts w:ascii="Times New Roman" w:eastAsia="Times New Roman" w:hAnsi="Times New Roman" w:cs="Times New Roman"/>
                <w:spacing w:val="-3"/>
                <w:sz w:val="24"/>
                <w:szCs w:val="24"/>
              </w:rPr>
              <w:t xml:space="preserve"> </w:t>
            </w:r>
            <w:r w:rsidRPr="005B454E">
              <w:rPr>
                <w:rFonts w:ascii="Times New Roman" w:eastAsia="Times New Roman" w:hAnsi="Times New Roman" w:cs="Times New Roman"/>
                <w:sz w:val="24"/>
                <w:szCs w:val="24"/>
              </w:rPr>
              <w:t>контроль</w:t>
            </w:r>
          </w:p>
        </w:tc>
        <w:tc>
          <w:tcPr>
            <w:tcW w:w="1843" w:type="dxa"/>
          </w:tcPr>
          <w:p w:rsidR="004035B2" w:rsidRPr="005B454E" w:rsidRDefault="004035B2" w:rsidP="005B454E">
            <w:pPr>
              <w:spacing w:before="62"/>
              <w:ind w:left="148"/>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Итоговый</w:t>
            </w:r>
          </w:p>
        </w:tc>
        <w:tc>
          <w:tcPr>
            <w:tcW w:w="2835" w:type="dxa"/>
          </w:tcPr>
          <w:p w:rsidR="004035B2" w:rsidRPr="005B454E" w:rsidRDefault="004035B2" w:rsidP="00924234">
            <w:pPr>
              <w:spacing w:before="62"/>
              <w:ind w:left="149"/>
              <w:jc w:val="center"/>
              <w:rPr>
                <w:rFonts w:ascii="Times New Roman" w:eastAsia="Times New Roman" w:hAnsi="Times New Roman" w:cs="Times New Roman"/>
                <w:sz w:val="24"/>
                <w:szCs w:val="24"/>
              </w:rPr>
            </w:pPr>
            <w:r w:rsidRPr="005B454E">
              <w:rPr>
                <w:rFonts w:ascii="Times New Roman" w:eastAsia="Times New Roman" w:hAnsi="Times New Roman" w:cs="Times New Roman"/>
                <w:sz w:val="24"/>
                <w:szCs w:val="24"/>
              </w:rPr>
              <w:t>По</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итогам</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освоения</w:t>
            </w:r>
            <w:r w:rsidRPr="005B454E">
              <w:rPr>
                <w:rFonts w:ascii="Times New Roman" w:eastAsia="Times New Roman" w:hAnsi="Times New Roman" w:cs="Times New Roman"/>
                <w:spacing w:val="-1"/>
                <w:sz w:val="24"/>
                <w:szCs w:val="24"/>
              </w:rPr>
              <w:t xml:space="preserve"> </w:t>
            </w:r>
            <w:r w:rsidRPr="005B454E">
              <w:rPr>
                <w:rFonts w:ascii="Times New Roman" w:eastAsia="Times New Roman" w:hAnsi="Times New Roman" w:cs="Times New Roman"/>
                <w:sz w:val="24"/>
                <w:szCs w:val="24"/>
              </w:rPr>
              <w:t>темы</w:t>
            </w:r>
          </w:p>
        </w:tc>
        <w:tc>
          <w:tcPr>
            <w:tcW w:w="1417" w:type="dxa"/>
          </w:tcPr>
          <w:p w:rsidR="004035B2" w:rsidRPr="005B454E" w:rsidRDefault="004035B2" w:rsidP="00924234">
            <w:pPr>
              <w:jc w:val="center"/>
              <w:rPr>
                <w:sz w:val="24"/>
                <w:szCs w:val="24"/>
              </w:rPr>
            </w:pPr>
            <w:r w:rsidRPr="005B454E">
              <w:rPr>
                <w:rFonts w:ascii="Times New Roman" w:eastAsia="Times New Roman" w:hAnsi="Times New Roman" w:cs="Times New Roman"/>
                <w:sz w:val="24"/>
                <w:szCs w:val="24"/>
                <w:lang w:val="ru-RU"/>
              </w:rPr>
              <w:t>2-4</w:t>
            </w:r>
          </w:p>
        </w:tc>
      </w:tr>
    </w:tbl>
    <w:p w:rsidR="004035B2" w:rsidRPr="005B454E" w:rsidRDefault="004035B2" w:rsidP="004035B2">
      <w:pPr>
        <w:rPr>
          <w:sz w:val="24"/>
          <w:szCs w:val="24"/>
        </w:rPr>
      </w:pPr>
    </w:p>
    <w:p w:rsidR="004035B2" w:rsidRPr="005B454E" w:rsidRDefault="004035B2" w:rsidP="004035B2">
      <w:pPr>
        <w:rPr>
          <w:sz w:val="24"/>
          <w:szCs w:val="24"/>
        </w:rPr>
      </w:pPr>
    </w:p>
    <w:p w:rsidR="003F5F0E" w:rsidRPr="005B454E" w:rsidRDefault="003F5F0E" w:rsidP="004035B2">
      <w:pPr>
        <w:tabs>
          <w:tab w:val="left" w:pos="1515"/>
        </w:tabs>
        <w:rPr>
          <w:sz w:val="24"/>
          <w:szCs w:val="24"/>
        </w:rPr>
      </w:pPr>
    </w:p>
    <w:sectPr w:rsidR="003F5F0E" w:rsidRPr="005B454E" w:rsidSect="005B454E">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0318"/>
    <w:rsid w:val="000630F7"/>
    <w:rsid w:val="00306972"/>
    <w:rsid w:val="003A0B91"/>
    <w:rsid w:val="003B4010"/>
    <w:rsid w:val="003B6666"/>
    <w:rsid w:val="003F5F0E"/>
    <w:rsid w:val="004035B2"/>
    <w:rsid w:val="005200E7"/>
    <w:rsid w:val="00595AA9"/>
    <w:rsid w:val="005B454E"/>
    <w:rsid w:val="00627550"/>
    <w:rsid w:val="007D07F8"/>
    <w:rsid w:val="00856220"/>
    <w:rsid w:val="008606A4"/>
    <w:rsid w:val="008C5AF9"/>
    <w:rsid w:val="008D2084"/>
    <w:rsid w:val="00967459"/>
    <w:rsid w:val="00AE5D7E"/>
    <w:rsid w:val="00B36A79"/>
    <w:rsid w:val="00BD1E8D"/>
    <w:rsid w:val="00C2309E"/>
    <w:rsid w:val="00C24721"/>
    <w:rsid w:val="00CC23DA"/>
    <w:rsid w:val="00DE08CF"/>
    <w:rsid w:val="00E0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97BE"/>
  <w15:docId w15:val="{AE796F1C-0467-4AE7-83D7-68BC739D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9A03A-4EC6-4CCC-9E5F-40D0587F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2363</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ramz</cp:lastModifiedBy>
  <cp:revision>4</cp:revision>
  <dcterms:created xsi:type="dcterms:W3CDTF">2024-09-11T07:50:00Z</dcterms:created>
  <dcterms:modified xsi:type="dcterms:W3CDTF">2024-12-18T16:53:00Z</dcterms:modified>
</cp:coreProperties>
</file>